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E3" w:rsidRDefault="001A103F" w:rsidP="008844A8">
      <w:pPr>
        <w:jc w:val="center"/>
        <w:rPr>
          <w:noProof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781175" cy="438150"/>
            <wp:effectExtent l="0" t="0" r="9525" b="0"/>
            <wp:docPr id="1" name="Рисунок 2" descr="Fa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as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E3" w:rsidRPr="008844A8" w:rsidRDefault="005407E3" w:rsidP="008844A8">
      <w:pPr>
        <w:jc w:val="center"/>
        <w:rPr>
          <w:sz w:val="16"/>
          <w:szCs w:val="16"/>
        </w:rPr>
      </w:pPr>
    </w:p>
    <w:p w:rsidR="005407E3" w:rsidRPr="008844A8" w:rsidRDefault="005407E3" w:rsidP="00132FF3">
      <w:pPr>
        <w:jc w:val="center"/>
        <w:rPr>
          <w:rFonts w:ascii="Verdana" w:hAnsi="Verdana"/>
          <w:b/>
          <w:bCs/>
          <w:sz w:val="18"/>
          <w:szCs w:val="18"/>
          <w:lang w:val="ru-RU"/>
        </w:rPr>
      </w:pPr>
      <w:r w:rsidRPr="008844A8">
        <w:rPr>
          <w:rFonts w:ascii="Verdana" w:hAnsi="Verdana"/>
          <w:b/>
          <w:bCs/>
          <w:sz w:val="18"/>
          <w:szCs w:val="18"/>
          <w:lang w:val="ru-RU"/>
        </w:rPr>
        <w:t>Министерство науки</w:t>
      </w:r>
      <w:r>
        <w:rPr>
          <w:rFonts w:ascii="Verdana" w:hAnsi="Verdana"/>
          <w:b/>
          <w:bCs/>
          <w:sz w:val="18"/>
          <w:szCs w:val="18"/>
          <w:lang w:val="ru-RU"/>
        </w:rPr>
        <w:t xml:space="preserve"> и высшего образования</w:t>
      </w:r>
      <w:r w:rsidRPr="008844A8">
        <w:rPr>
          <w:rFonts w:ascii="Verdana" w:hAnsi="Verdana"/>
          <w:b/>
          <w:bCs/>
          <w:sz w:val="18"/>
          <w:szCs w:val="18"/>
          <w:lang w:val="ru-RU"/>
        </w:rPr>
        <w:t xml:space="preserve"> Российской Федерации</w:t>
      </w:r>
    </w:p>
    <w:p w:rsidR="005407E3" w:rsidRPr="008844A8" w:rsidRDefault="005407E3" w:rsidP="008844A8">
      <w:pPr>
        <w:jc w:val="center"/>
        <w:rPr>
          <w:rFonts w:ascii="Verdana" w:hAnsi="Verdana"/>
          <w:sz w:val="18"/>
          <w:szCs w:val="18"/>
          <w:lang w:val="ru-RU"/>
        </w:rPr>
      </w:pPr>
      <w:r w:rsidRPr="008844A8">
        <w:rPr>
          <w:rFonts w:ascii="Verdana" w:hAnsi="Verdana"/>
          <w:b/>
          <w:bCs/>
          <w:sz w:val="18"/>
          <w:szCs w:val="18"/>
          <w:lang w:val="ru-RU"/>
        </w:rPr>
        <w:t>ФГБОУ ВО «Ивановский государственный энергетический университет имени В.И. Ленина»</w:t>
      </w:r>
    </w:p>
    <w:p w:rsidR="005407E3" w:rsidRPr="008844A8" w:rsidRDefault="005407E3" w:rsidP="008844A8">
      <w:pPr>
        <w:jc w:val="center"/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Y="344"/>
        <w:tblW w:w="10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8"/>
        <w:gridCol w:w="8184"/>
      </w:tblGrid>
      <w:tr w:rsidR="005407E3" w:rsidRPr="00132FF3">
        <w:trPr>
          <w:trHeight w:val="107"/>
        </w:trPr>
        <w:tc>
          <w:tcPr>
            <w:tcW w:w="10592" w:type="dxa"/>
            <w:gridSpan w:val="2"/>
            <w:tcBorders>
              <w:top w:val="nil"/>
              <w:left w:val="nil"/>
              <w:bottom w:val="single" w:sz="36" w:space="0" w:color="9A9600"/>
              <w:right w:val="nil"/>
            </w:tcBorders>
            <w:shd w:val="clear" w:color="auto" w:fill="FFFF81"/>
          </w:tcPr>
          <w:p w:rsidR="005407E3" w:rsidRPr="008844A8" w:rsidRDefault="005407E3" w:rsidP="000C44EE">
            <w:pPr>
              <w:rPr>
                <w:noProof/>
                <w:sz w:val="10"/>
                <w:szCs w:val="10"/>
                <w:lang w:val="ru-RU" w:eastAsia="ru-RU"/>
              </w:rPr>
            </w:pPr>
          </w:p>
        </w:tc>
      </w:tr>
      <w:tr w:rsidR="005407E3" w:rsidRPr="00564D43">
        <w:trPr>
          <w:trHeight w:val="1370"/>
        </w:trPr>
        <w:tc>
          <w:tcPr>
            <w:tcW w:w="2408" w:type="dxa"/>
            <w:tcBorders>
              <w:top w:val="single" w:sz="36" w:space="0" w:color="9A9600"/>
              <w:left w:val="nil"/>
              <w:bottom w:val="single" w:sz="36" w:space="0" w:color="9A9600"/>
              <w:right w:val="nil"/>
            </w:tcBorders>
            <w:shd w:val="clear" w:color="auto" w:fill="FFFF81"/>
            <w:vAlign w:val="center"/>
          </w:tcPr>
          <w:p w:rsidR="005407E3" w:rsidRDefault="001A103F" w:rsidP="000C44EE">
            <w:pPr>
              <w:jc w:val="center"/>
              <w:rPr>
                <w:noProof/>
                <w:sz w:val="10"/>
                <w:szCs w:val="10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2" name="Рисунок 3" descr="Emblema-prozrach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mblema-prozrach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single" w:sz="36" w:space="0" w:color="9A9600"/>
              <w:left w:val="nil"/>
              <w:bottom w:val="single" w:sz="36" w:space="0" w:color="9A9600"/>
              <w:right w:val="nil"/>
            </w:tcBorders>
            <w:shd w:val="clear" w:color="auto" w:fill="FFFF81"/>
            <w:vAlign w:val="center"/>
          </w:tcPr>
          <w:p w:rsidR="005407E3" w:rsidRPr="00B45CAA" w:rsidRDefault="005407E3" w:rsidP="00132FF3">
            <w:pPr>
              <w:rPr>
                <w:rFonts w:ascii="Arial" w:hAnsi="Arial" w:cs="Arial"/>
                <w:b/>
                <w:bCs/>
                <w:noProof/>
                <w:color w:val="9A9600"/>
                <w:sz w:val="18"/>
                <w:szCs w:val="18"/>
                <w:lang w:val="ru-RU" w:eastAsia="ru-RU"/>
              </w:rPr>
            </w:pPr>
            <w:r w:rsidRPr="008844A8">
              <w:rPr>
                <w:rFonts w:ascii="Arial" w:hAnsi="Arial" w:cs="Arial"/>
                <w:b/>
                <w:bCs/>
                <w:noProof/>
                <w:color w:val="9A9600"/>
                <w:sz w:val="104"/>
                <w:szCs w:val="104"/>
                <w:lang w:val="ru-RU" w:eastAsia="ru-RU"/>
              </w:rPr>
              <w:t>ЭНЕРГИЯ-20</w:t>
            </w:r>
            <w:r>
              <w:rPr>
                <w:rFonts w:ascii="Arial" w:hAnsi="Arial" w:cs="Arial"/>
                <w:b/>
                <w:bCs/>
                <w:noProof/>
                <w:color w:val="9A9600"/>
                <w:sz w:val="104"/>
                <w:szCs w:val="104"/>
                <w:lang w:val="ru-RU" w:eastAsia="ru-RU"/>
              </w:rPr>
              <w:t>21</w:t>
            </w:r>
          </w:p>
          <w:p w:rsidR="005407E3" w:rsidRPr="008844A8" w:rsidRDefault="005407E3" w:rsidP="000C44EE">
            <w:pPr>
              <w:spacing w:after="120"/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</w:pPr>
            <w:r w:rsidRPr="00F91B75"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 xml:space="preserve">КОНКУРС </w:t>
            </w:r>
            <w:r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F91B75"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 xml:space="preserve">СТУДЕНЧЕСКИХ </w:t>
            </w:r>
            <w:r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F91B75"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>НАУЧНЫХ</w:t>
            </w:r>
            <w:r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F91B75">
              <w:rPr>
                <w:rFonts w:ascii="Arial" w:hAnsi="Arial" w:cs="Arial"/>
                <w:b/>
                <w:bCs/>
                <w:noProof/>
                <w:color w:val="9A9600"/>
                <w:spacing w:val="20"/>
                <w:sz w:val="24"/>
                <w:szCs w:val="24"/>
                <w:lang w:val="ru-RU" w:eastAsia="ru-RU"/>
              </w:rPr>
              <w:t xml:space="preserve"> РАБОТ</w:t>
            </w:r>
          </w:p>
        </w:tc>
      </w:tr>
    </w:tbl>
    <w:p w:rsidR="000946C0" w:rsidRDefault="000946C0">
      <w:pPr>
        <w:ind w:left="1635" w:right="1680"/>
        <w:jc w:val="center"/>
        <w:rPr>
          <w:rFonts w:ascii="Verdana" w:hAnsi="Verdana"/>
          <w:b/>
          <w:sz w:val="48"/>
          <w:lang w:val="ru-RU"/>
        </w:rPr>
      </w:pPr>
    </w:p>
    <w:p w:rsidR="005407E3" w:rsidRDefault="005407E3">
      <w:pPr>
        <w:ind w:left="1635" w:right="1680"/>
        <w:jc w:val="center"/>
        <w:rPr>
          <w:rFonts w:ascii="Verdana" w:hAnsi="Verdana"/>
          <w:b/>
          <w:sz w:val="48"/>
          <w:lang w:val="ru-RU"/>
        </w:rPr>
      </w:pPr>
      <w:r w:rsidRPr="00016D94">
        <w:rPr>
          <w:rFonts w:ascii="Verdana" w:hAnsi="Verdana"/>
          <w:b/>
          <w:sz w:val="48"/>
          <w:lang w:val="ru-RU"/>
        </w:rPr>
        <w:t>КОНКУРС</w:t>
      </w:r>
    </w:p>
    <w:p w:rsidR="005407E3" w:rsidRPr="00016D94" w:rsidRDefault="005407E3">
      <w:pPr>
        <w:spacing w:before="6"/>
        <w:rPr>
          <w:rFonts w:ascii="Verdana" w:hAnsi="Verdana" w:cs="Verdana"/>
          <w:b/>
          <w:bCs/>
          <w:sz w:val="12"/>
          <w:szCs w:val="12"/>
          <w:lang w:val="ru-RU"/>
        </w:rPr>
      </w:pPr>
    </w:p>
    <w:p w:rsidR="005407E3" w:rsidRPr="00CC237E" w:rsidRDefault="005407E3" w:rsidP="00016D94">
      <w:pPr>
        <w:spacing w:before="68"/>
        <w:ind w:left="223"/>
        <w:jc w:val="both"/>
        <w:rPr>
          <w:rFonts w:ascii="Verdana" w:hAnsi="Verdana" w:cs="Verdana"/>
          <w:sz w:val="20"/>
          <w:szCs w:val="20"/>
          <w:lang w:val="ru-RU"/>
        </w:rPr>
      </w:pPr>
      <w:bookmarkStart w:id="0" w:name="_GoBack"/>
      <w:r w:rsidRPr="00CC237E">
        <w:rPr>
          <w:rFonts w:ascii="Verdana" w:hAnsi="Verdana"/>
          <w:sz w:val="20"/>
          <w:szCs w:val="20"/>
          <w:lang w:val="ru-RU"/>
        </w:rPr>
        <w:t>на лучшую научную работу среди студентов и магистрантов Ивановского</w:t>
      </w:r>
      <w:r w:rsidRPr="00CC237E">
        <w:rPr>
          <w:rFonts w:ascii="Verdana" w:hAnsi="Verdana"/>
          <w:spacing w:val="-17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государственного энергетического университета следующим по научным</w:t>
      </w:r>
      <w:r w:rsidRPr="00CC237E">
        <w:rPr>
          <w:rFonts w:ascii="Verdana" w:hAnsi="Verdana"/>
          <w:spacing w:val="-9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направлениям:</w:t>
      </w:r>
    </w:p>
    <w:p w:rsidR="005407E3" w:rsidRPr="00CC237E" w:rsidRDefault="005407E3">
      <w:pPr>
        <w:pStyle w:val="a5"/>
        <w:numPr>
          <w:ilvl w:val="0"/>
          <w:numId w:val="3"/>
        </w:numPr>
        <w:tabs>
          <w:tab w:val="left" w:pos="479"/>
        </w:tabs>
        <w:spacing w:line="218" w:lineRule="exact"/>
        <w:ind w:firstLine="0"/>
        <w:jc w:val="both"/>
        <w:rPr>
          <w:rFonts w:ascii="Verdana" w:hAnsi="Verdana" w:cs="Verdana"/>
          <w:sz w:val="20"/>
          <w:szCs w:val="20"/>
        </w:rPr>
      </w:pPr>
      <w:r w:rsidRPr="00CC237E">
        <w:rPr>
          <w:rFonts w:ascii="Verdana" w:hAnsi="Verdana"/>
          <w:sz w:val="20"/>
          <w:szCs w:val="20"/>
        </w:rPr>
        <w:t>ТЕПЛОЭНЕРГЕТИКА</w:t>
      </w:r>
    </w:p>
    <w:p w:rsidR="005407E3" w:rsidRPr="00CC237E" w:rsidRDefault="005407E3">
      <w:pPr>
        <w:pStyle w:val="a5"/>
        <w:numPr>
          <w:ilvl w:val="0"/>
          <w:numId w:val="3"/>
        </w:numPr>
        <w:tabs>
          <w:tab w:val="left" w:pos="479"/>
        </w:tabs>
        <w:spacing w:line="218" w:lineRule="exact"/>
        <w:ind w:left="478"/>
        <w:jc w:val="both"/>
        <w:rPr>
          <w:rFonts w:ascii="Verdana" w:hAnsi="Verdana" w:cs="Verdana"/>
          <w:sz w:val="20"/>
          <w:szCs w:val="20"/>
        </w:rPr>
      </w:pPr>
      <w:r w:rsidRPr="00CC237E">
        <w:rPr>
          <w:rFonts w:ascii="Verdana" w:hAnsi="Verdana"/>
          <w:sz w:val="20"/>
          <w:szCs w:val="20"/>
        </w:rPr>
        <w:t>ТЕПЛОВЫЕ И ЯДЕРНЫЕ</w:t>
      </w:r>
      <w:r w:rsidRPr="00CC237E">
        <w:rPr>
          <w:rFonts w:ascii="Verdana" w:hAnsi="Verdana"/>
          <w:spacing w:val="-2"/>
          <w:sz w:val="20"/>
          <w:szCs w:val="20"/>
        </w:rPr>
        <w:t xml:space="preserve"> </w:t>
      </w:r>
      <w:r w:rsidRPr="00CC237E">
        <w:rPr>
          <w:rFonts w:ascii="Verdana" w:hAnsi="Verdana"/>
          <w:sz w:val="20"/>
          <w:szCs w:val="20"/>
        </w:rPr>
        <w:t>ЭНЕРГОТЕХНОЛОГИИ</w:t>
      </w:r>
    </w:p>
    <w:p w:rsidR="005407E3" w:rsidRPr="00CC237E" w:rsidRDefault="005407E3">
      <w:pPr>
        <w:pStyle w:val="a5"/>
        <w:numPr>
          <w:ilvl w:val="0"/>
          <w:numId w:val="3"/>
        </w:numPr>
        <w:tabs>
          <w:tab w:val="left" w:pos="478"/>
        </w:tabs>
        <w:spacing w:line="218" w:lineRule="exact"/>
        <w:ind w:left="477" w:hanging="254"/>
        <w:jc w:val="both"/>
        <w:rPr>
          <w:rFonts w:ascii="Verdana" w:hAnsi="Verdana" w:cs="Verdana"/>
          <w:sz w:val="20"/>
          <w:szCs w:val="20"/>
        </w:rPr>
      </w:pPr>
      <w:r w:rsidRPr="00CC237E">
        <w:rPr>
          <w:rFonts w:ascii="Verdana" w:hAnsi="Verdana"/>
          <w:sz w:val="20"/>
          <w:szCs w:val="20"/>
        </w:rPr>
        <w:t>ЭЛЕКТРОЭНЕРГЕТИКА И ЭЛЕКТРОТЕХНИКА</w:t>
      </w:r>
    </w:p>
    <w:p w:rsidR="005407E3" w:rsidRPr="00CC237E" w:rsidRDefault="005407E3">
      <w:pPr>
        <w:pStyle w:val="a5"/>
        <w:numPr>
          <w:ilvl w:val="0"/>
          <w:numId w:val="3"/>
        </w:numPr>
        <w:tabs>
          <w:tab w:val="left" w:pos="478"/>
        </w:tabs>
        <w:spacing w:line="218" w:lineRule="exact"/>
        <w:ind w:left="477" w:hanging="254"/>
        <w:jc w:val="both"/>
        <w:rPr>
          <w:rFonts w:ascii="Verdana" w:hAnsi="Verdana" w:cs="Verdana"/>
          <w:sz w:val="20"/>
          <w:szCs w:val="20"/>
        </w:rPr>
      </w:pPr>
      <w:r w:rsidRPr="00CC237E">
        <w:rPr>
          <w:rFonts w:ascii="Verdana" w:hAnsi="Verdana"/>
          <w:sz w:val="20"/>
          <w:szCs w:val="20"/>
        </w:rPr>
        <w:t>ЭЛЕКТРОМЕХАНОТРОНИКА И</w:t>
      </w:r>
      <w:r w:rsidRPr="00CC237E">
        <w:rPr>
          <w:rFonts w:ascii="Verdana" w:hAnsi="Verdana"/>
          <w:spacing w:val="-2"/>
          <w:sz w:val="20"/>
          <w:szCs w:val="20"/>
        </w:rPr>
        <w:t xml:space="preserve"> </w:t>
      </w:r>
      <w:r w:rsidRPr="00CC237E">
        <w:rPr>
          <w:rFonts w:ascii="Verdana" w:hAnsi="Verdana"/>
          <w:sz w:val="20"/>
          <w:szCs w:val="20"/>
        </w:rPr>
        <w:t>УПРАВЛЕНИЕ</w:t>
      </w:r>
    </w:p>
    <w:p w:rsidR="005407E3" w:rsidRPr="00CC237E" w:rsidRDefault="005407E3">
      <w:pPr>
        <w:pStyle w:val="a5"/>
        <w:numPr>
          <w:ilvl w:val="0"/>
          <w:numId w:val="3"/>
        </w:numPr>
        <w:tabs>
          <w:tab w:val="left" w:pos="478"/>
        </w:tabs>
        <w:ind w:left="477" w:hanging="254"/>
        <w:jc w:val="both"/>
        <w:rPr>
          <w:rFonts w:ascii="Verdana" w:hAnsi="Verdana" w:cs="Verdana"/>
          <w:sz w:val="20"/>
          <w:szCs w:val="20"/>
        </w:rPr>
      </w:pPr>
      <w:r w:rsidRPr="00CC237E">
        <w:rPr>
          <w:rFonts w:ascii="Verdana" w:hAnsi="Verdana"/>
          <w:sz w:val="20"/>
          <w:szCs w:val="20"/>
        </w:rPr>
        <w:t>МАТЕМАТИЧЕСКОЕ МОДЕЛИРОВАНИЕ И ИНФОРМАЦИОННЫЕ</w:t>
      </w:r>
      <w:r w:rsidRPr="00CC237E">
        <w:rPr>
          <w:rFonts w:ascii="Verdana" w:hAnsi="Verdana"/>
          <w:spacing w:val="-1"/>
          <w:sz w:val="20"/>
          <w:szCs w:val="20"/>
        </w:rPr>
        <w:t xml:space="preserve"> </w:t>
      </w:r>
      <w:r w:rsidRPr="00CC237E">
        <w:rPr>
          <w:rFonts w:ascii="Verdana" w:hAnsi="Verdana"/>
          <w:sz w:val="20"/>
          <w:szCs w:val="20"/>
        </w:rPr>
        <w:t>ТЕХНОЛОГИИ</w:t>
      </w:r>
    </w:p>
    <w:p w:rsidR="005407E3" w:rsidRPr="00CC237E" w:rsidRDefault="005407E3" w:rsidP="002A1DA2">
      <w:pPr>
        <w:pStyle w:val="a5"/>
        <w:numPr>
          <w:ilvl w:val="0"/>
          <w:numId w:val="3"/>
        </w:numPr>
        <w:tabs>
          <w:tab w:val="left" w:pos="478"/>
        </w:tabs>
        <w:ind w:right="-90" w:firstLine="0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 xml:space="preserve">ЭКОНОМИЧЕСКИЕ И СОЦИАЛЬНЫЕ АСПЕКТЫ РАЗВИТИЯ ЭНЕРГЕТИКИ </w:t>
      </w:r>
    </w:p>
    <w:p w:rsidR="005407E3" w:rsidRPr="00CC237E" w:rsidRDefault="005407E3" w:rsidP="00F91B75">
      <w:pPr>
        <w:spacing w:before="220"/>
        <w:ind w:left="3759"/>
        <w:rPr>
          <w:rFonts w:ascii="Verdana" w:hAnsi="Verdana"/>
          <w:b/>
          <w:sz w:val="20"/>
          <w:szCs w:val="20"/>
          <w:lang w:val="ru-RU"/>
        </w:rPr>
      </w:pPr>
      <w:r w:rsidRPr="00CC237E">
        <w:rPr>
          <w:rFonts w:ascii="Verdana" w:hAnsi="Verdana"/>
          <w:b/>
          <w:sz w:val="20"/>
          <w:szCs w:val="20"/>
          <w:lang w:val="ru-RU"/>
        </w:rPr>
        <w:t>УСЛОВИЯ УЧАСТИЯ В</w:t>
      </w:r>
      <w:r w:rsidRPr="00CC237E">
        <w:rPr>
          <w:rFonts w:ascii="Verdana" w:hAnsi="Verdana"/>
          <w:b/>
          <w:spacing w:val="-7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b/>
          <w:sz w:val="20"/>
          <w:szCs w:val="20"/>
          <w:lang w:val="ru-RU"/>
        </w:rPr>
        <w:t>КОНКУРСЕ</w:t>
      </w:r>
    </w:p>
    <w:p w:rsidR="005407E3" w:rsidRPr="00CC237E" w:rsidRDefault="005407E3" w:rsidP="00F91B75">
      <w:pPr>
        <w:ind w:left="3759"/>
        <w:rPr>
          <w:rFonts w:ascii="Verdana" w:hAnsi="Verdana"/>
          <w:b/>
          <w:sz w:val="20"/>
          <w:szCs w:val="20"/>
          <w:lang w:val="ru-RU"/>
        </w:rPr>
      </w:pPr>
    </w:p>
    <w:p w:rsidR="005407E3" w:rsidRPr="00CC237E" w:rsidRDefault="005407E3" w:rsidP="00F91B75">
      <w:pPr>
        <w:ind w:left="223" w:right="267"/>
        <w:jc w:val="both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 xml:space="preserve">В конкурсе принимают участие авторы или авторские коллективы (не более 3 </w:t>
      </w:r>
      <w:r>
        <w:rPr>
          <w:rFonts w:ascii="Verdana" w:hAnsi="Verdana"/>
          <w:sz w:val="20"/>
          <w:szCs w:val="20"/>
          <w:lang w:val="ru-RU"/>
        </w:rPr>
        <w:t>участников</w:t>
      </w:r>
      <w:r w:rsidRPr="00CC237E">
        <w:rPr>
          <w:rFonts w:ascii="Verdana" w:hAnsi="Verdana"/>
          <w:sz w:val="20"/>
          <w:szCs w:val="20"/>
          <w:lang w:val="ru-RU"/>
        </w:rPr>
        <w:t>) - студенты и</w:t>
      </w:r>
      <w:r w:rsidRPr="00CC237E">
        <w:rPr>
          <w:rFonts w:ascii="Verdana" w:hAnsi="Verdana"/>
          <w:spacing w:val="14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магистранты Ивановского государственного энергетического университета. В представленных работах</w:t>
      </w:r>
      <w:r w:rsidRPr="00CC237E">
        <w:rPr>
          <w:rFonts w:ascii="Verdana" w:hAnsi="Verdana"/>
          <w:spacing w:val="16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должны быть</w:t>
      </w:r>
      <w:r w:rsidRPr="00CC237E">
        <w:rPr>
          <w:rFonts w:ascii="Verdana" w:hAnsi="Verdana"/>
          <w:spacing w:val="-4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отражены: актуальность рассматриваемой проблемы, новизна проведенных исследований, личный вклад</w:t>
      </w:r>
      <w:r w:rsidRPr="00CC237E">
        <w:rPr>
          <w:rFonts w:ascii="Verdana" w:hAnsi="Verdana"/>
          <w:spacing w:val="-2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автора, перспективы использования полученных</w:t>
      </w:r>
      <w:r w:rsidRPr="00CC237E">
        <w:rPr>
          <w:rFonts w:ascii="Verdana" w:hAnsi="Verdana"/>
          <w:spacing w:val="-13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результатов.</w:t>
      </w:r>
    </w:p>
    <w:p w:rsidR="005407E3" w:rsidRPr="00CC237E" w:rsidRDefault="005407E3">
      <w:pPr>
        <w:spacing w:before="2" w:line="219" w:lineRule="exact"/>
        <w:ind w:left="223"/>
        <w:jc w:val="both"/>
        <w:rPr>
          <w:rFonts w:ascii="Verdana" w:hAnsi="Verdana"/>
          <w:sz w:val="20"/>
          <w:szCs w:val="20"/>
          <w:lang w:val="ru-RU"/>
        </w:rPr>
      </w:pPr>
    </w:p>
    <w:p w:rsidR="005407E3" w:rsidRPr="00CC237E" w:rsidRDefault="005407E3">
      <w:pPr>
        <w:spacing w:before="2" w:line="219" w:lineRule="exact"/>
        <w:ind w:left="223"/>
        <w:jc w:val="both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>Конкурс проводится в два</w:t>
      </w:r>
      <w:r w:rsidRPr="00CC237E">
        <w:rPr>
          <w:rFonts w:ascii="Verdana" w:hAnsi="Verdana"/>
          <w:spacing w:val="-12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этапа.</w:t>
      </w:r>
    </w:p>
    <w:p w:rsidR="005407E3" w:rsidRPr="00CC237E" w:rsidRDefault="005407E3" w:rsidP="00016D94">
      <w:pPr>
        <w:pStyle w:val="a5"/>
        <w:numPr>
          <w:ilvl w:val="0"/>
          <w:numId w:val="1"/>
        </w:numPr>
        <w:tabs>
          <w:tab w:val="left" w:pos="512"/>
        </w:tabs>
        <w:ind w:right="268" w:firstLine="61"/>
        <w:jc w:val="both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>этап. Авторы представляют работы в кафедральную комиссию, ответственным за НИРС</w:t>
      </w:r>
      <w:r w:rsidRPr="00CC237E">
        <w:rPr>
          <w:rFonts w:ascii="Verdana" w:hAnsi="Verdana"/>
          <w:spacing w:val="37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на кафедрах.</w:t>
      </w:r>
    </w:p>
    <w:p w:rsidR="005407E3" w:rsidRPr="00CC237E" w:rsidRDefault="005407E3">
      <w:pPr>
        <w:pStyle w:val="a5"/>
        <w:numPr>
          <w:ilvl w:val="0"/>
          <w:numId w:val="1"/>
        </w:numPr>
        <w:tabs>
          <w:tab w:val="left" w:pos="500"/>
        </w:tabs>
        <w:ind w:right="268" w:firstLine="0"/>
        <w:jc w:val="both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 xml:space="preserve">этап. При положительной оценке кафедрой комиссии работы </w:t>
      </w:r>
      <w:r w:rsidRPr="00CC237E">
        <w:rPr>
          <w:rFonts w:ascii="Verdana" w:hAnsi="Verdana"/>
          <w:b/>
          <w:sz w:val="20"/>
          <w:szCs w:val="20"/>
          <w:lang w:val="ru-RU"/>
        </w:rPr>
        <w:t>с отзывом научного руководителя</w:t>
      </w:r>
      <w:r w:rsidRPr="00CC237E">
        <w:rPr>
          <w:rFonts w:ascii="Verdana" w:hAnsi="Verdana"/>
          <w:sz w:val="20"/>
          <w:szCs w:val="20"/>
          <w:lang w:val="ru-RU"/>
        </w:rPr>
        <w:t xml:space="preserve"> (в нем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результатов) передаются</w:t>
      </w:r>
      <w:r w:rsidRPr="00CC237E">
        <w:rPr>
          <w:rFonts w:ascii="Verdana" w:hAnsi="Verdana"/>
          <w:spacing w:val="35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в экспертную комиссию конкурса по научным</w:t>
      </w:r>
      <w:r w:rsidRPr="00CC237E">
        <w:rPr>
          <w:rFonts w:ascii="Verdana" w:hAnsi="Verdana"/>
          <w:spacing w:val="-6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направлениям.</w:t>
      </w:r>
    </w:p>
    <w:p w:rsidR="005407E3" w:rsidRPr="00CC237E" w:rsidRDefault="005407E3">
      <w:pPr>
        <w:spacing w:line="218" w:lineRule="exact"/>
        <w:ind w:left="223"/>
        <w:jc w:val="both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>Требования к оформлению работ приведены в приложении</w:t>
      </w:r>
      <w:r w:rsidRPr="00CC237E">
        <w:rPr>
          <w:rFonts w:ascii="Verdana" w:hAnsi="Verdana"/>
          <w:spacing w:val="-16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>1,2.</w:t>
      </w:r>
    </w:p>
    <w:p w:rsidR="005407E3" w:rsidRPr="00CC237E" w:rsidRDefault="005407E3">
      <w:pPr>
        <w:rPr>
          <w:rFonts w:ascii="Verdana" w:hAnsi="Verdana" w:cs="Verdana"/>
          <w:sz w:val="20"/>
          <w:szCs w:val="20"/>
          <w:lang w:val="ru-RU"/>
        </w:rPr>
      </w:pPr>
    </w:p>
    <w:p w:rsidR="005407E3" w:rsidRPr="00CC237E" w:rsidRDefault="005407E3">
      <w:pPr>
        <w:ind w:left="1635" w:right="1679"/>
        <w:jc w:val="center"/>
        <w:rPr>
          <w:rFonts w:ascii="Verdana" w:hAnsi="Verdana" w:cs="Verdana"/>
          <w:sz w:val="20"/>
          <w:szCs w:val="20"/>
        </w:rPr>
      </w:pPr>
      <w:r w:rsidRPr="00CC237E">
        <w:rPr>
          <w:rFonts w:ascii="Verdana" w:hAnsi="Verdana"/>
          <w:b/>
          <w:sz w:val="20"/>
          <w:szCs w:val="20"/>
        </w:rPr>
        <w:t>ВАЖНЫЕ ДАТЫ</w:t>
      </w:r>
    </w:p>
    <w:p w:rsidR="005407E3" w:rsidRPr="00CC237E" w:rsidRDefault="005407E3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6"/>
        <w:gridCol w:w="2833"/>
      </w:tblGrid>
      <w:tr w:rsidR="005407E3" w:rsidRPr="00CC237E">
        <w:trPr>
          <w:trHeight w:val="279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E3" w:rsidRPr="00CC237E" w:rsidRDefault="005407E3" w:rsidP="009C1748">
            <w:pPr>
              <w:pStyle w:val="TableParagraph"/>
              <w:spacing w:before="1"/>
              <w:ind w:left="105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CC237E">
              <w:rPr>
                <w:rFonts w:ascii="Verdana" w:hAnsi="Verdana"/>
                <w:sz w:val="20"/>
                <w:szCs w:val="20"/>
                <w:lang w:val="ru-RU"/>
              </w:rPr>
              <w:t>Представление научных работ и рецензирование на</w:t>
            </w:r>
            <w:r w:rsidRPr="00CC237E">
              <w:rPr>
                <w:rFonts w:ascii="Verdana" w:hAnsi="Verdana"/>
                <w:spacing w:val="-14"/>
                <w:sz w:val="20"/>
                <w:szCs w:val="20"/>
                <w:lang w:val="ru-RU"/>
              </w:rPr>
              <w:t xml:space="preserve"> </w:t>
            </w:r>
            <w:r w:rsidRPr="00CC237E">
              <w:rPr>
                <w:rFonts w:ascii="Verdana" w:hAnsi="Verdana"/>
                <w:sz w:val="20"/>
                <w:szCs w:val="20"/>
                <w:lang w:val="ru-RU"/>
              </w:rPr>
              <w:t>кафедрах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E3" w:rsidRPr="00CC237E" w:rsidRDefault="005407E3" w:rsidP="000946C0">
            <w:pPr>
              <w:pStyle w:val="TableParagraph"/>
              <w:spacing w:before="1"/>
              <w:ind w:left="2"/>
              <w:jc w:val="center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до </w:t>
            </w:r>
            <w:r w:rsidR="000946C0">
              <w:rPr>
                <w:rFonts w:ascii="Verdana" w:hAnsi="Verdana"/>
                <w:b/>
                <w:sz w:val="20"/>
                <w:szCs w:val="20"/>
                <w:lang w:val="ru-RU"/>
              </w:rPr>
              <w:t>24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 w:rsidRPr="00CC237E">
              <w:rPr>
                <w:rFonts w:ascii="Verdana" w:hAnsi="Verdana"/>
                <w:b/>
                <w:sz w:val="20"/>
                <w:szCs w:val="20"/>
              </w:rPr>
              <w:t>мая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21</w:t>
            </w:r>
            <w:r w:rsidRPr="00CC237E">
              <w:rPr>
                <w:rFonts w:ascii="Verdana" w:hAnsi="Verdana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>г.</w:t>
            </w:r>
          </w:p>
        </w:tc>
      </w:tr>
      <w:tr w:rsidR="005407E3" w:rsidRPr="00CC237E">
        <w:trPr>
          <w:trHeight w:val="279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E3" w:rsidRPr="00CC237E" w:rsidRDefault="005407E3" w:rsidP="009C1748">
            <w:pPr>
              <w:pStyle w:val="TableParagraph"/>
              <w:spacing w:before="1"/>
              <w:ind w:left="105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CC237E">
              <w:rPr>
                <w:rFonts w:ascii="Verdana" w:hAnsi="Verdana"/>
                <w:sz w:val="20"/>
                <w:szCs w:val="20"/>
                <w:lang w:val="ru-RU"/>
              </w:rPr>
              <w:t>Представление научных работ в конкурсную</w:t>
            </w:r>
            <w:r w:rsidRPr="00CC237E">
              <w:rPr>
                <w:rFonts w:ascii="Verdana" w:hAnsi="Verdana"/>
                <w:spacing w:val="-16"/>
                <w:sz w:val="20"/>
                <w:szCs w:val="20"/>
                <w:lang w:val="ru-RU"/>
              </w:rPr>
              <w:t xml:space="preserve"> </w:t>
            </w:r>
            <w:r w:rsidRPr="00CC237E">
              <w:rPr>
                <w:rFonts w:ascii="Verdana" w:hAnsi="Verdana"/>
                <w:sz w:val="20"/>
                <w:szCs w:val="20"/>
                <w:lang w:val="ru-RU"/>
              </w:rPr>
              <w:t>комиссию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E3" w:rsidRPr="00CC237E" w:rsidRDefault="005407E3" w:rsidP="000946C0">
            <w:pPr>
              <w:pStyle w:val="TableParagraph"/>
              <w:spacing w:before="1"/>
              <w:ind w:left="2"/>
              <w:jc w:val="center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до </w:t>
            </w:r>
            <w:r w:rsidR="000946C0">
              <w:rPr>
                <w:rFonts w:ascii="Verdana" w:hAnsi="Verdana"/>
                <w:b/>
                <w:sz w:val="20"/>
                <w:szCs w:val="20"/>
                <w:lang w:val="ru-RU"/>
              </w:rPr>
              <w:t>25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мая 20</w:t>
            </w: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21</w:t>
            </w:r>
            <w:r w:rsidRPr="00CC237E">
              <w:rPr>
                <w:rFonts w:ascii="Verdana" w:hAnsi="Verdana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>г.</w:t>
            </w:r>
          </w:p>
        </w:tc>
      </w:tr>
      <w:tr w:rsidR="005407E3" w:rsidRPr="00CC237E">
        <w:trPr>
          <w:trHeight w:val="279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E3" w:rsidRPr="00CC237E" w:rsidRDefault="005407E3" w:rsidP="009C1748">
            <w:pPr>
              <w:pStyle w:val="TableParagraph"/>
              <w:spacing w:before="4"/>
              <w:ind w:left="105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CC237E">
              <w:rPr>
                <w:rFonts w:ascii="Verdana" w:hAnsi="Verdana"/>
                <w:sz w:val="20"/>
                <w:szCs w:val="20"/>
                <w:lang w:val="ru-RU"/>
              </w:rPr>
              <w:t>Подведение итогов конкурса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E3" w:rsidRPr="00CC237E" w:rsidRDefault="005407E3" w:rsidP="000946C0">
            <w:pPr>
              <w:pStyle w:val="TableParagraph"/>
              <w:spacing w:before="4"/>
              <w:ind w:left="4"/>
              <w:jc w:val="center"/>
              <w:rPr>
                <w:rFonts w:ascii="Verdana" w:hAnsi="Verdana" w:cs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2</w:t>
            </w:r>
            <w:r w:rsidR="000946C0">
              <w:rPr>
                <w:rFonts w:ascii="Verdana" w:hAnsi="Verdana"/>
                <w:b/>
                <w:sz w:val="20"/>
                <w:szCs w:val="20"/>
                <w:lang w:val="ru-RU"/>
              </w:rPr>
              <w:t>8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мая 20</w:t>
            </w: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21</w:t>
            </w:r>
            <w:r w:rsidRPr="00CC237E">
              <w:rPr>
                <w:rFonts w:ascii="Verdana" w:hAnsi="Verdana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C237E">
              <w:rPr>
                <w:rFonts w:ascii="Verdana" w:hAnsi="Verdana"/>
                <w:b/>
                <w:sz w:val="20"/>
                <w:szCs w:val="20"/>
                <w:lang w:val="ru-RU"/>
              </w:rPr>
              <w:t>г.</w:t>
            </w:r>
          </w:p>
        </w:tc>
      </w:tr>
    </w:tbl>
    <w:p w:rsidR="005407E3" w:rsidRPr="00CC237E" w:rsidRDefault="005407E3" w:rsidP="00016D94">
      <w:pPr>
        <w:rPr>
          <w:rFonts w:ascii="Verdana" w:hAnsi="Verdana" w:cs="Verdana"/>
          <w:sz w:val="20"/>
          <w:szCs w:val="20"/>
          <w:lang w:val="ru-RU"/>
        </w:rPr>
      </w:pPr>
    </w:p>
    <w:p w:rsidR="005407E3" w:rsidRPr="00CC237E" w:rsidRDefault="005407E3" w:rsidP="00016D94">
      <w:pPr>
        <w:ind w:left="1635" w:right="1679"/>
        <w:jc w:val="center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rFonts w:ascii="Verdana" w:hAnsi="Verdana"/>
          <w:b/>
          <w:sz w:val="20"/>
          <w:szCs w:val="20"/>
          <w:lang w:val="ru-RU"/>
        </w:rPr>
        <w:t>ОРГКОМИТЕТ</w:t>
      </w:r>
      <w:r w:rsidRPr="00CC237E">
        <w:rPr>
          <w:rFonts w:ascii="Verdana" w:hAnsi="Verdana"/>
          <w:b/>
          <w:spacing w:val="-4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b/>
          <w:sz w:val="20"/>
          <w:szCs w:val="20"/>
          <w:lang w:val="ru-RU"/>
        </w:rPr>
        <w:t>КОНКУРСА</w:t>
      </w:r>
    </w:p>
    <w:p w:rsidR="005407E3" w:rsidRPr="00CC237E" w:rsidRDefault="005407E3">
      <w:pPr>
        <w:rPr>
          <w:rFonts w:ascii="Verdana" w:hAnsi="Verdana" w:cs="Verdana"/>
          <w:b/>
          <w:sz w:val="20"/>
          <w:szCs w:val="20"/>
          <w:lang w:val="ru-RU"/>
        </w:rPr>
        <w:sectPr w:rsidR="005407E3" w:rsidRPr="00CC237E">
          <w:type w:val="continuous"/>
          <w:pgSz w:w="11910" w:h="16850"/>
          <w:pgMar w:top="780" w:right="580" w:bottom="280" w:left="1080" w:header="720" w:footer="720" w:gutter="0"/>
          <w:cols w:space="720"/>
        </w:sectPr>
      </w:pPr>
    </w:p>
    <w:p w:rsidR="005407E3" w:rsidRPr="00CC237E" w:rsidRDefault="005407E3">
      <w:pPr>
        <w:spacing w:before="2"/>
        <w:rPr>
          <w:rFonts w:ascii="Verdana" w:hAnsi="Verdana" w:cs="Verdana"/>
          <w:b/>
          <w:bCs/>
          <w:sz w:val="20"/>
          <w:szCs w:val="20"/>
          <w:lang w:val="ru-RU"/>
        </w:rPr>
      </w:pPr>
    </w:p>
    <w:p w:rsidR="005407E3" w:rsidRPr="00CC237E" w:rsidRDefault="005407E3">
      <w:pPr>
        <w:ind w:left="223" w:right="-15"/>
        <w:rPr>
          <w:sz w:val="20"/>
          <w:szCs w:val="20"/>
          <w:lang w:val="ru-RU"/>
        </w:rPr>
      </w:pPr>
      <w:r w:rsidRPr="00CC237E">
        <w:rPr>
          <w:rFonts w:ascii="Verdana" w:hAnsi="Verdana" w:cs="Verdana"/>
          <w:sz w:val="20"/>
          <w:szCs w:val="20"/>
          <w:lang w:val="ru-RU"/>
        </w:rPr>
        <w:t>153003, Россия, г. Иваново, ул. Рабфаковская, д. 34, ИГЭУ</w:t>
      </w:r>
    </w:p>
    <w:p w:rsidR="005407E3" w:rsidRPr="00CC237E" w:rsidRDefault="005407E3">
      <w:pPr>
        <w:spacing w:before="68"/>
        <w:ind w:left="223"/>
        <w:rPr>
          <w:rFonts w:ascii="Verdana" w:hAnsi="Verdana" w:cs="Verdana"/>
          <w:sz w:val="20"/>
          <w:szCs w:val="20"/>
          <w:lang w:val="ru-RU"/>
        </w:rPr>
      </w:pPr>
      <w:r w:rsidRPr="00CC237E">
        <w:rPr>
          <w:sz w:val="20"/>
          <w:szCs w:val="20"/>
          <w:lang w:val="ru-RU"/>
        </w:rPr>
        <w:br w:type="column"/>
      </w:r>
    </w:p>
    <w:p w:rsidR="005407E3" w:rsidRPr="00CC237E" w:rsidRDefault="005407E3">
      <w:pPr>
        <w:rPr>
          <w:rFonts w:ascii="Verdana" w:hAnsi="Verdana" w:cs="Verdana"/>
          <w:sz w:val="20"/>
          <w:szCs w:val="20"/>
          <w:lang w:val="ru-RU"/>
        </w:rPr>
        <w:sectPr w:rsidR="005407E3" w:rsidRPr="00CC237E" w:rsidSect="00016D94">
          <w:type w:val="continuous"/>
          <w:pgSz w:w="11910" w:h="16850"/>
          <w:pgMar w:top="780" w:right="580" w:bottom="280" w:left="1080" w:header="720" w:footer="720" w:gutter="0"/>
          <w:cols w:num="2" w:space="720" w:equalWidth="0">
            <w:col w:w="6150" w:space="141"/>
            <w:col w:w="3959"/>
          </w:cols>
        </w:sectPr>
      </w:pPr>
    </w:p>
    <w:p w:rsidR="005407E3" w:rsidRPr="00CC237E" w:rsidRDefault="005407E3">
      <w:pPr>
        <w:spacing w:before="4"/>
        <w:ind w:left="223" w:right="4513"/>
        <w:rPr>
          <w:rFonts w:ascii="Verdana" w:hAnsi="Verdana"/>
          <w:sz w:val="20"/>
          <w:szCs w:val="20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lastRenderedPageBreak/>
        <w:t>Макаров Аркадий</w:t>
      </w:r>
      <w:r w:rsidRPr="00CC237E">
        <w:rPr>
          <w:rFonts w:ascii="Verdana" w:hAnsi="Verdana"/>
          <w:spacing w:val="-24"/>
          <w:sz w:val="20"/>
          <w:szCs w:val="20"/>
          <w:lang w:val="ru-RU"/>
        </w:rPr>
        <w:t xml:space="preserve"> </w:t>
      </w:r>
      <w:r w:rsidRPr="00CC237E">
        <w:rPr>
          <w:rFonts w:ascii="Verdana" w:hAnsi="Verdana"/>
          <w:sz w:val="20"/>
          <w:szCs w:val="20"/>
          <w:lang w:val="ru-RU"/>
        </w:rPr>
        <w:t xml:space="preserve">Владиславович </w:t>
      </w:r>
    </w:p>
    <w:p w:rsidR="005407E3" w:rsidRPr="00132FF3" w:rsidRDefault="005407E3">
      <w:pPr>
        <w:spacing w:before="4"/>
        <w:ind w:left="223" w:right="4513"/>
        <w:rPr>
          <w:rFonts w:ascii="Verdana" w:hAnsi="Verdana" w:cs="Verdana"/>
          <w:sz w:val="17"/>
          <w:szCs w:val="17"/>
          <w:lang w:val="ru-RU"/>
        </w:rPr>
      </w:pPr>
      <w:r w:rsidRPr="00CC237E">
        <w:rPr>
          <w:rFonts w:ascii="Verdana" w:hAnsi="Verdana"/>
          <w:sz w:val="20"/>
          <w:szCs w:val="20"/>
          <w:lang w:val="ru-RU"/>
        </w:rPr>
        <w:t>тел</w:t>
      </w:r>
      <w:r w:rsidRPr="00132FF3">
        <w:rPr>
          <w:rFonts w:ascii="Verdana" w:hAnsi="Verdana"/>
          <w:sz w:val="20"/>
          <w:szCs w:val="20"/>
          <w:lang w:val="ru-RU"/>
        </w:rPr>
        <w:t xml:space="preserve">.: 269-945, </w:t>
      </w:r>
      <w:r w:rsidRPr="00CC237E">
        <w:rPr>
          <w:rFonts w:ascii="Verdana" w:hAnsi="Verdana"/>
          <w:w w:val="90"/>
          <w:sz w:val="20"/>
          <w:szCs w:val="20"/>
        </w:rPr>
        <w:t>e</w:t>
      </w:r>
      <w:r w:rsidRPr="00132FF3">
        <w:rPr>
          <w:rFonts w:ascii="Verdana" w:hAnsi="Verdana"/>
          <w:w w:val="90"/>
          <w:sz w:val="20"/>
          <w:szCs w:val="20"/>
          <w:lang w:val="ru-RU"/>
        </w:rPr>
        <w:t>-</w:t>
      </w:r>
      <w:r w:rsidRPr="00CC237E">
        <w:rPr>
          <w:rFonts w:ascii="Verdana" w:hAnsi="Verdana"/>
          <w:w w:val="90"/>
          <w:sz w:val="20"/>
          <w:szCs w:val="20"/>
        </w:rPr>
        <w:t>mail</w:t>
      </w:r>
      <w:r w:rsidRPr="00132FF3">
        <w:rPr>
          <w:rFonts w:ascii="Verdana" w:hAnsi="Verdana"/>
          <w:w w:val="90"/>
          <w:sz w:val="20"/>
          <w:szCs w:val="20"/>
          <w:lang w:val="ru-RU"/>
        </w:rPr>
        <w:t>:</w:t>
      </w:r>
      <w:r w:rsidRPr="00132FF3">
        <w:rPr>
          <w:rFonts w:ascii="Verdana" w:hAnsi="Verdana"/>
          <w:spacing w:val="1"/>
          <w:w w:val="90"/>
          <w:sz w:val="20"/>
          <w:szCs w:val="20"/>
          <w:lang w:val="ru-RU"/>
        </w:rPr>
        <w:t xml:space="preserve"> </w:t>
      </w:r>
      <w:hyperlink r:id="rId8" w:history="1">
        <w:r w:rsidR="000946C0" w:rsidRPr="0088584F">
          <w:rPr>
            <w:rStyle w:val="a8"/>
            <w:rFonts w:ascii="Verdana" w:hAnsi="Verdana"/>
            <w:w w:val="90"/>
            <w:sz w:val="20"/>
            <w:szCs w:val="20"/>
            <w:u w:color="0000FF"/>
          </w:rPr>
          <w:t>makarov</w:t>
        </w:r>
        <w:r w:rsidR="000946C0" w:rsidRPr="0088584F">
          <w:rPr>
            <w:rStyle w:val="a8"/>
            <w:rFonts w:ascii="Verdana" w:hAnsi="Verdana"/>
            <w:w w:val="90"/>
            <w:sz w:val="20"/>
            <w:szCs w:val="20"/>
            <w:u w:color="0000FF"/>
            <w:lang w:val="ru-RU"/>
          </w:rPr>
          <w:t>@</w:t>
        </w:r>
        <w:r w:rsidR="000946C0" w:rsidRPr="0088584F">
          <w:rPr>
            <w:rStyle w:val="a8"/>
            <w:rFonts w:ascii="Verdana" w:hAnsi="Verdana"/>
            <w:w w:val="90"/>
            <w:sz w:val="20"/>
            <w:szCs w:val="20"/>
            <w:u w:color="0000FF"/>
          </w:rPr>
          <w:t>ispu</w:t>
        </w:r>
        <w:r w:rsidR="000946C0" w:rsidRPr="0088584F">
          <w:rPr>
            <w:rStyle w:val="a8"/>
            <w:rFonts w:ascii="Verdana" w:hAnsi="Verdana"/>
            <w:w w:val="90"/>
            <w:sz w:val="20"/>
            <w:szCs w:val="20"/>
            <w:u w:color="0000FF"/>
            <w:lang w:val="ru-RU"/>
          </w:rPr>
          <w:t>.</w:t>
        </w:r>
        <w:r w:rsidR="000946C0" w:rsidRPr="0088584F">
          <w:rPr>
            <w:rStyle w:val="a8"/>
            <w:rFonts w:ascii="Verdana" w:hAnsi="Verdana"/>
            <w:w w:val="90"/>
            <w:sz w:val="20"/>
            <w:szCs w:val="20"/>
            <w:u w:color="0000FF"/>
          </w:rPr>
          <w:t>ru</w:t>
        </w:r>
      </w:hyperlink>
    </w:p>
    <w:p w:rsidR="005407E3" w:rsidRPr="00132FF3" w:rsidRDefault="005407E3" w:rsidP="004827A8">
      <w:pPr>
        <w:spacing w:line="218" w:lineRule="exact"/>
        <w:ind w:left="223"/>
        <w:rPr>
          <w:rFonts w:ascii="Verdana" w:hAnsi="Verdana" w:cs="Verdana"/>
          <w:sz w:val="18"/>
          <w:szCs w:val="18"/>
          <w:lang w:val="ru-RU"/>
        </w:rPr>
        <w:sectPr w:rsidR="005407E3" w:rsidRPr="00132FF3">
          <w:type w:val="continuous"/>
          <w:pgSz w:w="11910" w:h="16850"/>
          <w:pgMar w:top="780" w:right="580" w:bottom="280" w:left="1080" w:header="720" w:footer="720" w:gutter="0"/>
          <w:cols w:space="720"/>
        </w:sectPr>
      </w:pPr>
    </w:p>
    <w:bookmarkEnd w:id="0"/>
    <w:p w:rsidR="005407E3" w:rsidRDefault="005407E3" w:rsidP="008844A8">
      <w:pPr>
        <w:pStyle w:val="Default"/>
        <w:jc w:val="righ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 xml:space="preserve">Приложение 1 </w:t>
      </w:r>
    </w:p>
    <w:p w:rsidR="005407E3" w:rsidRDefault="005407E3" w:rsidP="008844A8">
      <w:pPr>
        <w:pStyle w:val="Default"/>
        <w:rPr>
          <w:b/>
          <w:bCs/>
          <w:sz w:val="18"/>
          <w:szCs w:val="18"/>
        </w:rPr>
      </w:pPr>
    </w:p>
    <w:p w:rsidR="005407E3" w:rsidRDefault="005407E3" w:rsidP="008844A8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ТРЕБОВАНИЯ К ОФОРМЛЕНИЮ НАУЧНЫХ РАБОТ</w:t>
      </w:r>
    </w:p>
    <w:p w:rsidR="005407E3" w:rsidRDefault="005407E3" w:rsidP="008844A8">
      <w:pPr>
        <w:pStyle w:val="Default"/>
        <w:rPr>
          <w:sz w:val="23"/>
          <w:szCs w:val="23"/>
        </w:rPr>
      </w:pPr>
    </w:p>
    <w:p w:rsidR="005407E3" w:rsidRPr="00F91B75" w:rsidRDefault="005407E3" w:rsidP="008844A8">
      <w:pPr>
        <w:pStyle w:val="Default"/>
        <w:spacing w:line="276" w:lineRule="auto"/>
        <w:jc w:val="both"/>
        <w:rPr>
          <w:sz w:val="20"/>
          <w:szCs w:val="20"/>
        </w:rPr>
      </w:pPr>
      <w:r w:rsidRPr="00F91B75">
        <w:rPr>
          <w:sz w:val="20"/>
          <w:szCs w:val="20"/>
        </w:rPr>
        <w:t xml:space="preserve">Максимальный объём научной работы 30–35 страниц формата А4, выполненных в редакторе Word, через 1,5 межстрочных интервала (левое поле – 2,5 см, остальные – 1,5 см, абзацный отступ – 1,5 см), размер шрифта 12 (Times New Roman). Рисунки, таблицы, схемы (в Microsoft Word) должны быть вставлены в текст. Используется автоматический перенос слов. Ссылки на литературные источники в тексте указываются номерами в квадратных скобках. Структура работы: аннотация, содержание, введение (указываются актуальность, цели, задачи исследования), основная часть, заключение и используемая литература. Ссылки на использованную литературу даются по тексту в квадратных скобках – [ ]. Список литературы помещается в конце текста в соответствии с ГОСТ 7.05-2008, в алфавитном порядке перечисляются все использованные источники. Страницы нумеруются по центру в верхней части листа. Работа должна быть переплетена или сброшюрована скоросшивателем. Титульный лист оформляется стандартно (приложение 2). К работе прикладывается ее электронная версия и (по возможности) презентация. </w:t>
      </w:r>
    </w:p>
    <w:p w:rsidR="005407E3" w:rsidRDefault="005407E3" w:rsidP="008844A8">
      <w:pPr>
        <w:pStyle w:val="Default"/>
        <w:rPr>
          <w:b/>
          <w:bCs/>
          <w:i/>
          <w:iCs/>
          <w:sz w:val="18"/>
          <w:szCs w:val="18"/>
        </w:rPr>
      </w:pPr>
    </w:p>
    <w:p w:rsidR="005407E3" w:rsidRDefault="005407E3" w:rsidP="008844A8">
      <w:pPr>
        <w:pStyle w:val="Default"/>
        <w:rPr>
          <w:b/>
          <w:bCs/>
          <w:i/>
          <w:iCs/>
          <w:sz w:val="18"/>
          <w:szCs w:val="18"/>
        </w:rPr>
      </w:pPr>
    </w:p>
    <w:p w:rsidR="005407E3" w:rsidRDefault="005407E3" w:rsidP="008844A8">
      <w:pPr>
        <w:pStyle w:val="Default"/>
        <w:rPr>
          <w:b/>
          <w:bCs/>
          <w:i/>
          <w:iCs/>
          <w:sz w:val="18"/>
          <w:szCs w:val="18"/>
        </w:rPr>
      </w:pPr>
    </w:p>
    <w:p w:rsidR="005407E3" w:rsidRPr="002A1DA2" w:rsidRDefault="005407E3" w:rsidP="008844A8">
      <w:pPr>
        <w:pStyle w:val="Default"/>
        <w:jc w:val="right"/>
        <w:rPr>
          <w:b/>
          <w:bCs/>
          <w:i/>
          <w:iCs/>
          <w:sz w:val="18"/>
          <w:szCs w:val="18"/>
        </w:rPr>
      </w:pPr>
    </w:p>
    <w:p w:rsidR="005407E3" w:rsidRPr="002A1DA2" w:rsidRDefault="005407E3" w:rsidP="008844A8">
      <w:pPr>
        <w:pStyle w:val="Default"/>
        <w:jc w:val="right"/>
        <w:rPr>
          <w:b/>
          <w:bCs/>
          <w:i/>
          <w:iCs/>
          <w:sz w:val="18"/>
          <w:szCs w:val="18"/>
        </w:rPr>
      </w:pPr>
    </w:p>
    <w:p w:rsidR="005407E3" w:rsidRPr="002A1DA2" w:rsidRDefault="005407E3" w:rsidP="008844A8">
      <w:pPr>
        <w:pStyle w:val="Default"/>
        <w:jc w:val="right"/>
        <w:rPr>
          <w:b/>
          <w:bCs/>
          <w:i/>
          <w:iCs/>
          <w:sz w:val="18"/>
          <w:szCs w:val="18"/>
        </w:rPr>
      </w:pPr>
    </w:p>
    <w:p w:rsidR="005407E3" w:rsidRPr="002A1DA2" w:rsidRDefault="005407E3" w:rsidP="008844A8">
      <w:pPr>
        <w:pStyle w:val="Default"/>
        <w:jc w:val="right"/>
        <w:rPr>
          <w:b/>
          <w:bCs/>
          <w:i/>
          <w:iCs/>
          <w:sz w:val="18"/>
          <w:szCs w:val="18"/>
        </w:rPr>
      </w:pPr>
    </w:p>
    <w:p w:rsidR="005407E3" w:rsidRDefault="005407E3" w:rsidP="008844A8">
      <w:pPr>
        <w:pStyle w:val="Default"/>
        <w:jc w:val="righ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Приложение 2 </w:t>
      </w:r>
    </w:p>
    <w:p w:rsidR="005407E3" w:rsidRDefault="005407E3" w:rsidP="008844A8">
      <w:pPr>
        <w:pStyle w:val="Default"/>
        <w:rPr>
          <w:b/>
          <w:bCs/>
          <w:sz w:val="18"/>
          <w:szCs w:val="18"/>
        </w:rPr>
      </w:pPr>
    </w:p>
    <w:p w:rsidR="005407E3" w:rsidRDefault="005407E3" w:rsidP="008844A8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ПРИМЕР ОФОРМЛЕНИЯ ТИТУЛЬНОГО ЛИСТА</w:t>
      </w:r>
    </w:p>
    <w:p w:rsidR="005407E3" w:rsidRDefault="005407E3" w:rsidP="008844A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407E3" w:rsidRPr="002A1DA2" w:rsidRDefault="005407E3" w:rsidP="008844A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МИНОБРНАУКИ РОССИИ</w:t>
      </w: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ФГБОУ ВО «ИВАНОВСКИЙ ГОСУДАРСТВЕННЫЙ ЭНЕРГЕТИЧЕСКИЙ УНИВЕРСИТЕТ ИМЕНИ В.И. ЛЕНИНА»</w:t>
      </w: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Ф.И.О. АВТОРА(ОВ), </w:t>
      </w: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КУРС, ГРУППА</w:t>
      </w: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НАУЧНОЕ НАПРАВЛЕНИЕ </w:t>
      </w: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НАУЧНОЙ РАБОТЫ</w:t>
      </w:r>
    </w:p>
    <w:p w:rsidR="005407E3" w:rsidRDefault="005407E3" w:rsidP="008844A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07E3" w:rsidRDefault="005407E3" w:rsidP="008844A8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 ф.и.о, уч. степень, должность</w:t>
      </w:r>
    </w:p>
    <w:p w:rsidR="005407E3" w:rsidRDefault="005407E3" w:rsidP="008844A8">
      <w:pPr>
        <w:spacing w:before="52"/>
        <w:ind w:right="11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407E3" w:rsidRDefault="005407E3" w:rsidP="008844A8">
      <w:pPr>
        <w:spacing w:before="52"/>
        <w:ind w:right="11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407E3" w:rsidRPr="000C2E38" w:rsidRDefault="005407E3" w:rsidP="00132FF3">
      <w:pPr>
        <w:spacing w:before="52"/>
        <w:ind w:right="111"/>
        <w:jc w:val="center"/>
      </w:pPr>
      <w:r w:rsidRPr="008844A8">
        <w:rPr>
          <w:rFonts w:ascii="Times New Roman" w:hAnsi="Times New Roman"/>
          <w:b/>
          <w:bCs/>
          <w:sz w:val="28"/>
          <w:szCs w:val="28"/>
          <w:lang w:val="ru-RU"/>
        </w:rPr>
        <w:t>Иваново – 20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21</w:t>
      </w:r>
    </w:p>
    <w:sectPr w:rsidR="005407E3" w:rsidRPr="000C2E38" w:rsidSect="002B6D23">
      <w:pgSz w:w="11910" w:h="16850"/>
      <w:pgMar w:top="800" w:right="7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828"/>
    <w:multiLevelType w:val="hybridMultilevel"/>
    <w:tmpl w:val="B498D970"/>
    <w:lvl w:ilvl="0" w:tplc="159C8A8E">
      <w:start w:val="1"/>
      <w:numFmt w:val="upperRoman"/>
      <w:lvlText w:val="%1"/>
      <w:lvlJc w:val="left"/>
      <w:pPr>
        <w:ind w:left="223" w:hanging="226"/>
      </w:pPr>
      <w:rPr>
        <w:rFonts w:ascii="Verdana" w:eastAsia="Times New Roman" w:hAnsi="Verdana" w:cs="Times New Roman" w:hint="default"/>
        <w:w w:val="99"/>
        <w:sz w:val="18"/>
        <w:szCs w:val="18"/>
      </w:rPr>
    </w:lvl>
    <w:lvl w:ilvl="1" w:tplc="1206B15C">
      <w:start w:val="1"/>
      <w:numFmt w:val="bullet"/>
      <w:lvlText w:val="•"/>
      <w:lvlJc w:val="left"/>
      <w:pPr>
        <w:ind w:left="1222" w:hanging="226"/>
      </w:pPr>
      <w:rPr>
        <w:rFonts w:hint="default"/>
      </w:rPr>
    </w:lvl>
    <w:lvl w:ilvl="2" w:tplc="89AC2378">
      <w:start w:val="1"/>
      <w:numFmt w:val="bullet"/>
      <w:lvlText w:val="•"/>
      <w:lvlJc w:val="left"/>
      <w:pPr>
        <w:ind w:left="2225" w:hanging="226"/>
      </w:pPr>
      <w:rPr>
        <w:rFonts w:hint="default"/>
      </w:rPr>
    </w:lvl>
    <w:lvl w:ilvl="3" w:tplc="F5C65BBA">
      <w:start w:val="1"/>
      <w:numFmt w:val="bullet"/>
      <w:lvlText w:val="•"/>
      <w:lvlJc w:val="left"/>
      <w:pPr>
        <w:ind w:left="3227" w:hanging="226"/>
      </w:pPr>
      <w:rPr>
        <w:rFonts w:hint="default"/>
      </w:rPr>
    </w:lvl>
    <w:lvl w:ilvl="4" w:tplc="47B2F49C">
      <w:start w:val="1"/>
      <w:numFmt w:val="bullet"/>
      <w:lvlText w:val="•"/>
      <w:lvlJc w:val="left"/>
      <w:pPr>
        <w:ind w:left="4230" w:hanging="226"/>
      </w:pPr>
      <w:rPr>
        <w:rFonts w:hint="default"/>
      </w:rPr>
    </w:lvl>
    <w:lvl w:ilvl="5" w:tplc="CB284CF4">
      <w:start w:val="1"/>
      <w:numFmt w:val="bullet"/>
      <w:lvlText w:val="•"/>
      <w:lvlJc w:val="left"/>
      <w:pPr>
        <w:ind w:left="5233" w:hanging="226"/>
      </w:pPr>
      <w:rPr>
        <w:rFonts w:hint="default"/>
      </w:rPr>
    </w:lvl>
    <w:lvl w:ilvl="6" w:tplc="9B14C10C">
      <w:start w:val="1"/>
      <w:numFmt w:val="bullet"/>
      <w:lvlText w:val="•"/>
      <w:lvlJc w:val="left"/>
      <w:pPr>
        <w:ind w:left="6235" w:hanging="226"/>
      </w:pPr>
      <w:rPr>
        <w:rFonts w:hint="default"/>
      </w:rPr>
    </w:lvl>
    <w:lvl w:ilvl="7" w:tplc="90463E8E">
      <w:start w:val="1"/>
      <w:numFmt w:val="bullet"/>
      <w:lvlText w:val="•"/>
      <w:lvlJc w:val="left"/>
      <w:pPr>
        <w:ind w:left="7238" w:hanging="226"/>
      </w:pPr>
      <w:rPr>
        <w:rFonts w:hint="default"/>
      </w:rPr>
    </w:lvl>
    <w:lvl w:ilvl="8" w:tplc="534ACE50">
      <w:start w:val="1"/>
      <w:numFmt w:val="bullet"/>
      <w:lvlText w:val="•"/>
      <w:lvlJc w:val="left"/>
      <w:pPr>
        <w:ind w:left="8241" w:hanging="226"/>
      </w:pPr>
      <w:rPr>
        <w:rFonts w:hint="default"/>
      </w:rPr>
    </w:lvl>
  </w:abstractNum>
  <w:abstractNum w:abstractNumId="1">
    <w:nsid w:val="360C15E3"/>
    <w:multiLevelType w:val="hybridMultilevel"/>
    <w:tmpl w:val="91BE94CA"/>
    <w:lvl w:ilvl="0" w:tplc="7D8E38F6">
      <w:start w:val="1"/>
      <w:numFmt w:val="bullet"/>
      <w:lvlText w:val="-"/>
      <w:lvlJc w:val="left"/>
      <w:pPr>
        <w:ind w:left="372" w:hanging="149"/>
      </w:pPr>
      <w:rPr>
        <w:rFonts w:ascii="Verdana" w:eastAsia="Times New Roman" w:hAnsi="Verdana" w:hint="default"/>
        <w:b/>
        <w:w w:val="99"/>
        <w:sz w:val="18"/>
      </w:rPr>
    </w:lvl>
    <w:lvl w:ilvl="1" w:tplc="AD005698">
      <w:start w:val="1"/>
      <w:numFmt w:val="bullet"/>
      <w:lvlText w:val="•"/>
      <w:lvlJc w:val="left"/>
      <w:pPr>
        <w:ind w:left="1366" w:hanging="149"/>
      </w:pPr>
      <w:rPr>
        <w:rFonts w:hint="default"/>
      </w:rPr>
    </w:lvl>
    <w:lvl w:ilvl="2" w:tplc="99BE8998">
      <w:start w:val="1"/>
      <w:numFmt w:val="bullet"/>
      <w:lvlText w:val="•"/>
      <w:lvlJc w:val="left"/>
      <w:pPr>
        <w:ind w:left="2353" w:hanging="149"/>
      </w:pPr>
      <w:rPr>
        <w:rFonts w:hint="default"/>
      </w:rPr>
    </w:lvl>
    <w:lvl w:ilvl="3" w:tplc="25B8662A">
      <w:start w:val="1"/>
      <w:numFmt w:val="bullet"/>
      <w:lvlText w:val="•"/>
      <w:lvlJc w:val="left"/>
      <w:pPr>
        <w:ind w:left="3339" w:hanging="149"/>
      </w:pPr>
      <w:rPr>
        <w:rFonts w:hint="default"/>
      </w:rPr>
    </w:lvl>
    <w:lvl w:ilvl="4" w:tplc="E7F063FC">
      <w:start w:val="1"/>
      <w:numFmt w:val="bullet"/>
      <w:lvlText w:val="•"/>
      <w:lvlJc w:val="left"/>
      <w:pPr>
        <w:ind w:left="4326" w:hanging="149"/>
      </w:pPr>
      <w:rPr>
        <w:rFonts w:hint="default"/>
      </w:rPr>
    </w:lvl>
    <w:lvl w:ilvl="5" w:tplc="265CF2D2">
      <w:start w:val="1"/>
      <w:numFmt w:val="bullet"/>
      <w:lvlText w:val="•"/>
      <w:lvlJc w:val="left"/>
      <w:pPr>
        <w:ind w:left="5313" w:hanging="149"/>
      </w:pPr>
      <w:rPr>
        <w:rFonts w:hint="default"/>
      </w:rPr>
    </w:lvl>
    <w:lvl w:ilvl="6" w:tplc="FC922FBA">
      <w:start w:val="1"/>
      <w:numFmt w:val="bullet"/>
      <w:lvlText w:val="•"/>
      <w:lvlJc w:val="left"/>
      <w:pPr>
        <w:ind w:left="6299" w:hanging="149"/>
      </w:pPr>
      <w:rPr>
        <w:rFonts w:hint="default"/>
      </w:rPr>
    </w:lvl>
    <w:lvl w:ilvl="7" w:tplc="50006810">
      <w:start w:val="1"/>
      <w:numFmt w:val="bullet"/>
      <w:lvlText w:val="•"/>
      <w:lvlJc w:val="left"/>
      <w:pPr>
        <w:ind w:left="7286" w:hanging="149"/>
      </w:pPr>
      <w:rPr>
        <w:rFonts w:hint="default"/>
      </w:rPr>
    </w:lvl>
    <w:lvl w:ilvl="8" w:tplc="98BA7F64">
      <w:start w:val="1"/>
      <w:numFmt w:val="bullet"/>
      <w:lvlText w:val="•"/>
      <w:lvlJc w:val="left"/>
      <w:pPr>
        <w:ind w:left="8273" w:hanging="149"/>
      </w:pPr>
      <w:rPr>
        <w:rFonts w:hint="default"/>
      </w:rPr>
    </w:lvl>
  </w:abstractNum>
  <w:abstractNum w:abstractNumId="2">
    <w:nsid w:val="51AF7B2C"/>
    <w:multiLevelType w:val="hybridMultilevel"/>
    <w:tmpl w:val="0826E9C2"/>
    <w:lvl w:ilvl="0" w:tplc="42927198">
      <w:start w:val="1"/>
      <w:numFmt w:val="decimal"/>
      <w:lvlText w:val="%1."/>
      <w:lvlJc w:val="left"/>
      <w:pPr>
        <w:ind w:left="223" w:hanging="255"/>
      </w:pPr>
      <w:rPr>
        <w:rFonts w:ascii="Verdana" w:eastAsia="Times New Roman" w:hAnsi="Verdana" w:cs="Times New Roman" w:hint="default"/>
        <w:b w:val="0"/>
        <w:bCs/>
        <w:spacing w:val="-1"/>
        <w:w w:val="100"/>
        <w:sz w:val="18"/>
        <w:szCs w:val="18"/>
      </w:rPr>
    </w:lvl>
    <w:lvl w:ilvl="1" w:tplc="D4427BEA">
      <w:start w:val="1"/>
      <w:numFmt w:val="bullet"/>
      <w:lvlText w:val="•"/>
      <w:lvlJc w:val="left"/>
      <w:pPr>
        <w:ind w:left="1222" w:hanging="255"/>
      </w:pPr>
      <w:rPr>
        <w:rFonts w:hint="default"/>
      </w:rPr>
    </w:lvl>
    <w:lvl w:ilvl="2" w:tplc="4316FBB8">
      <w:start w:val="1"/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C6E1F96">
      <w:start w:val="1"/>
      <w:numFmt w:val="bullet"/>
      <w:lvlText w:val="•"/>
      <w:lvlJc w:val="left"/>
      <w:pPr>
        <w:ind w:left="3227" w:hanging="255"/>
      </w:pPr>
      <w:rPr>
        <w:rFonts w:hint="default"/>
      </w:rPr>
    </w:lvl>
    <w:lvl w:ilvl="4" w:tplc="35FC6286">
      <w:start w:val="1"/>
      <w:numFmt w:val="bullet"/>
      <w:lvlText w:val="•"/>
      <w:lvlJc w:val="left"/>
      <w:pPr>
        <w:ind w:left="4230" w:hanging="255"/>
      </w:pPr>
      <w:rPr>
        <w:rFonts w:hint="default"/>
      </w:rPr>
    </w:lvl>
    <w:lvl w:ilvl="5" w:tplc="24A89954">
      <w:start w:val="1"/>
      <w:numFmt w:val="bullet"/>
      <w:lvlText w:val="•"/>
      <w:lvlJc w:val="left"/>
      <w:pPr>
        <w:ind w:left="5233" w:hanging="255"/>
      </w:pPr>
      <w:rPr>
        <w:rFonts w:hint="default"/>
      </w:rPr>
    </w:lvl>
    <w:lvl w:ilvl="6" w:tplc="D33884A2">
      <w:start w:val="1"/>
      <w:numFmt w:val="bullet"/>
      <w:lvlText w:val="•"/>
      <w:lvlJc w:val="left"/>
      <w:pPr>
        <w:ind w:left="6235" w:hanging="255"/>
      </w:pPr>
      <w:rPr>
        <w:rFonts w:hint="default"/>
      </w:rPr>
    </w:lvl>
    <w:lvl w:ilvl="7" w:tplc="997E1798">
      <w:start w:val="1"/>
      <w:numFmt w:val="bullet"/>
      <w:lvlText w:val="•"/>
      <w:lvlJc w:val="left"/>
      <w:pPr>
        <w:ind w:left="7238" w:hanging="255"/>
      </w:pPr>
      <w:rPr>
        <w:rFonts w:hint="default"/>
      </w:rPr>
    </w:lvl>
    <w:lvl w:ilvl="8" w:tplc="9D2AD4A0">
      <w:start w:val="1"/>
      <w:numFmt w:val="bullet"/>
      <w:lvlText w:val="•"/>
      <w:lvlJc w:val="left"/>
      <w:pPr>
        <w:ind w:left="8241" w:hanging="25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23"/>
    <w:rsid w:val="00016D94"/>
    <w:rsid w:val="000946C0"/>
    <w:rsid w:val="000C2E38"/>
    <w:rsid w:val="000C44EE"/>
    <w:rsid w:val="00132FF3"/>
    <w:rsid w:val="00143158"/>
    <w:rsid w:val="001A103F"/>
    <w:rsid w:val="00240B84"/>
    <w:rsid w:val="00254B9C"/>
    <w:rsid w:val="002A1DA2"/>
    <w:rsid w:val="002B6D23"/>
    <w:rsid w:val="002C294D"/>
    <w:rsid w:val="0031790E"/>
    <w:rsid w:val="004827A8"/>
    <w:rsid w:val="004B3681"/>
    <w:rsid w:val="004B4346"/>
    <w:rsid w:val="005113E3"/>
    <w:rsid w:val="005407E3"/>
    <w:rsid w:val="00564D43"/>
    <w:rsid w:val="005A424F"/>
    <w:rsid w:val="00615223"/>
    <w:rsid w:val="00663BC2"/>
    <w:rsid w:val="006F1AAB"/>
    <w:rsid w:val="0070106A"/>
    <w:rsid w:val="007239B0"/>
    <w:rsid w:val="0079131B"/>
    <w:rsid w:val="007963F4"/>
    <w:rsid w:val="00821127"/>
    <w:rsid w:val="00822CD8"/>
    <w:rsid w:val="008844A8"/>
    <w:rsid w:val="00891F4B"/>
    <w:rsid w:val="008A67F7"/>
    <w:rsid w:val="009C1748"/>
    <w:rsid w:val="00A63B54"/>
    <w:rsid w:val="00AA665A"/>
    <w:rsid w:val="00AD6E9F"/>
    <w:rsid w:val="00B008A4"/>
    <w:rsid w:val="00B25F72"/>
    <w:rsid w:val="00B45CAA"/>
    <w:rsid w:val="00B9755E"/>
    <w:rsid w:val="00BD2B31"/>
    <w:rsid w:val="00CC237E"/>
    <w:rsid w:val="00CE3923"/>
    <w:rsid w:val="00D74F49"/>
    <w:rsid w:val="00DA5C23"/>
    <w:rsid w:val="00E5744D"/>
    <w:rsid w:val="00F4385A"/>
    <w:rsid w:val="00F91B75"/>
    <w:rsid w:val="00F9209E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23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B6D23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B6D23"/>
    <w:pPr>
      <w:ind w:left="110" w:firstLine="566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E5744D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2B6D23"/>
    <w:pPr>
      <w:ind w:left="4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2B6D23"/>
  </w:style>
  <w:style w:type="paragraph" w:customStyle="1" w:styleId="TableParagraph">
    <w:name w:val="Table Paragraph"/>
    <w:basedOn w:val="a"/>
    <w:uiPriority w:val="99"/>
    <w:rsid w:val="002B6D23"/>
  </w:style>
  <w:style w:type="paragraph" w:styleId="a6">
    <w:name w:val="Balloon Text"/>
    <w:basedOn w:val="a"/>
    <w:link w:val="a7"/>
    <w:uiPriority w:val="99"/>
    <w:semiHidden/>
    <w:rsid w:val="00016D94"/>
    <w:rPr>
      <w:rFonts w:ascii="Tahoma" w:hAnsi="Tahoma"/>
      <w:sz w:val="16"/>
      <w:szCs w:val="16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rsid w:val="00016D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8844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hi-IN"/>
    </w:rPr>
  </w:style>
  <w:style w:type="character" w:styleId="a8">
    <w:name w:val="Hyperlink"/>
    <w:uiPriority w:val="99"/>
    <w:unhideWhenUsed/>
    <w:rsid w:val="00094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23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B6D23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B6D23"/>
    <w:pPr>
      <w:ind w:left="110" w:firstLine="566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E5744D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2B6D23"/>
    <w:pPr>
      <w:ind w:left="4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2B6D23"/>
  </w:style>
  <w:style w:type="paragraph" w:customStyle="1" w:styleId="TableParagraph">
    <w:name w:val="Table Paragraph"/>
    <w:basedOn w:val="a"/>
    <w:uiPriority w:val="99"/>
    <w:rsid w:val="002B6D23"/>
  </w:style>
  <w:style w:type="paragraph" w:styleId="a6">
    <w:name w:val="Balloon Text"/>
    <w:basedOn w:val="a"/>
    <w:link w:val="a7"/>
    <w:uiPriority w:val="99"/>
    <w:semiHidden/>
    <w:rsid w:val="00016D94"/>
    <w:rPr>
      <w:rFonts w:ascii="Tahoma" w:hAnsi="Tahoma"/>
      <w:sz w:val="16"/>
      <w:szCs w:val="16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rsid w:val="00016D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8844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hi-IN"/>
    </w:rPr>
  </w:style>
  <w:style w:type="character" w:styleId="a8">
    <w:name w:val="Hyperlink"/>
    <w:uiPriority w:val="99"/>
    <w:unhideWhenUsed/>
    <w:rsid w:val="0009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rov@isp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2845</Characters>
  <Application>Microsoft Office Word</Application>
  <DocSecurity>0</DocSecurity>
  <Lines>23</Lines>
  <Paragraphs>6</Paragraphs>
  <ScaleCrop>false</ScaleCrop>
  <Company>ИГЭУ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ЦАРь</dc:creator>
  <cp:lastModifiedBy>Scorpic</cp:lastModifiedBy>
  <cp:revision>2</cp:revision>
  <dcterms:created xsi:type="dcterms:W3CDTF">2021-04-29T07:49:00Z</dcterms:created>
  <dcterms:modified xsi:type="dcterms:W3CDTF">2021-04-29T07:49:00Z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